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E7020" w14:textId="1324860D" w:rsidR="003D2D2B" w:rsidRPr="006D4F49" w:rsidRDefault="00A8129B" w:rsidP="0022634A">
      <w:pPr>
        <w:pStyle w:val="Tytu"/>
        <w:jc w:val="left"/>
        <w:rPr>
          <w:sz w:val="24"/>
        </w:rPr>
      </w:pPr>
      <w:r w:rsidRPr="006D4F49">
        <w:rPr>
          <w:sz w:val="24"/>
        </w:rPr>
        <w:t xml:space="preserve">WÓJT GMINY </w:t>
      </w:r>
      <w:r w:rsidR="003D2ADD" w:rsidRPr="006D4F49">
        <w:rPr>
          <w:sz w:val="24"/>
        </w:rPr>
        <w:t>LUBRZA</w:t>
      </w:r>
      <w:r w:rsidR="003D2D2B" w:rsidRPr="006D4F49">
        <w:rPr>
          <w:sz w:val="24"/>
        </w:rPr>
        <w:tab/>
      </w:r>
      <w:r w:rsidR="003D2D2B" w:rsidRPr="006D4F49">
        <w:rPr>
          <w:sz w:val="24"/>
        </w:rPr>
        <w:tab/>
      </w:r>
      <w:r w:rsidR="003D2D2B" w:rsidRPr="006D4F49">
        <w:rPr>
          <w:sz w:val="24"/>
        </w:rPr>
        <w:tab/>
      </w:r>
      <w:r w:rsidR="003D2D2B" w:rsidRPr="006D4F49">
        <w:rPr>
          <w:sz w:val="24"/>
        </w:rPr>
        <w:tab/>
      </w:r>
    </w:p>
    <w:p w14:paraId="24805F95" w14:textId="6D203210" w:rsidR="001C460F" w:rsidRPr="006D4F49" w:rsidRDefault="003D2ADD" w:rsidP="003D2D2B">
      <w:pPr>
        <w:pStyle w:val="Tytu"/>
        <w:jc w:val="right"/>
        <w:rPr>
          <w:b w:val="0"/>
          <w:sz w:val="24"/>
        </w:rPr>
      </w:pPr>
      <w:r w:rsidRPr="006D4F49">
        <w:rPr>
          <w:b w:val="0"/>
          <w:sz w:val="24"/>
        </w:rPr>
        <w:t>Lubrza</w:t>
      </w:r>
      <w:r w:rsidR="00490F32" w:rsidRPr="006D4F49">
        <w:rPr>
          <w:b w:val="0"/>
          <w:sz w:val="24"/>
        </w:rPr>
        <w:t xml:space="preserve"> dn. </w:t>
      </w:r>
      <w:r w:rsidR="008B01CD" w:rsidRPr="006D4F49">
        <w:rPr>
          <w:b w:val="0"/>
          <w:sz w:val="24"/>
        </w:rPr>
        <w:t>2</w:t>
      </w:r>
      <w:r w:rsidR="00E358E3">
        <w:rPr>
          <w:b w:val="0"/>
          <w:sz w:val="24"/>
        </w:rPr>
        <w:t>7</w:t>
      </w:r>
      <w:r w:rsidR="00490F32" w:rsidRPr="006D4F49">
        <w:rPr>
          <w:b w:val="0"/>
          <w:sz w:val="24"/>
        </w:rPr>
        <w:t>-</w:t>
      </w:r>
      <w:r w:rsidR="00286C99" w:rsidRPr="006D4F49">
        <w:rPr>
          <w:b w:val="0"/>
          <w:sz w:val="24"/>
        </w:rPr>
        <w:t>11</w:t>
      </w:r>
      <w:r w:rsidR="003D2D2B" w:rsidRPr="006D4F49">
        <w:rPr>
          <w:b w:val="0"/>
          <w:sz w:val="24"/>
        </w:rPr>
        <w:t>-202</w:t>
      </w:r>
      <w:r w:rsidR="008B01CD" w:rsidRPr="006D4F49">
        <w:rPr>
          <w:b w:val="0"/>
          <w:sz w:val="24"/>
        </w:rPr>
        <w:t>4</w:t>
      </w:r>
    </w:p>
    <w:p w14:paraId="7B9B598B" w14:textId="77777777" w:rsidR="00155698" w:rsidRPr="00E75EAF" w:rsidRDefault="00155698">
      <w:pPr>
        <w:pStyle w:val="Tytu"/>
        <w:rPr>
          <w:sz w:val="48"/>
          <w:szCs w:val="48"/>
        </w:rPr>
      </w:pPr>
      <w:r w:rsidRPr="00E75EAF">
        <w:rPr>
          <w:sz w:val="48"/>
          <w:szCs w:val="48"/>
        </w:rPr>
        <w:t>O</w:t>
      </w:r>
      <w:r w:rsidR="00D51660" w:rsidRPr="00E75EAF">
        <w:rPr>
          <w:sz w:val="48"/>
          <w:szCs w:val="48"/>
        </w:rPr>
        <w:t xml:space="preserve"> </w:t>
      </w:r>
      <w:r w:rsidR="001B7A58" w:rsidRPr="00E75EAF">
        <w:rPr>
          <w:sz w:val="48"/>
          <w:szCs w:val="48"/>
        </w:rPr>
        <w:t>G Ł O S Z</w:t>
      </w:r>
      <w:r w:rsidR="005B2436" w:rsidRPr="00E75EAF">
        <w:rPr>
          <w:sz w:val="48"/>
          <w:szCs w:val="48"/>
        </w:rPr>
        <w:t xml:space="preserve"> </w:t>
      </w:r>
      <w:r w:rsidRPr="00E75EAF">
        <w:rPr>
          <w:sz w:val="48"/>
          <w:szCs w:val="48"/>
        </w:rPr>
        <w:t>E</w:t>
      </w:r>
      <w:r w:rsidR="00D51660" w:rsidRPr="00E75EAF">
        <w:rPr>
          <w:sz w:val="48"/>
          <w:szCs w:val="48"/>
        </w:rPr>
        <w:t xml:space="preserve"> </w:t>
      </w:r>
      <w:r w:rsidRPr="00E75EAF">
        <w:rPr>
          <w:sz w:val="48"/>
          <w:szCs w:val="48"/>
        </w:rPr>
        <w:t>N</w:t>
      </w:r>
      <w:r w:rsidR="00D51660" w:rsidRPr="00E75EAF">
        <w:rPr>
          <w:sz w:val="48"/>
          <w:szCs w:val="48"/>
        </w:rPr>
        <w:t xml:space="preserve"> </w:t>
      </w:r>
      <w:r w:rsidRPr="00E75EAF">
        <w:rPr>
          <w:sz w:val="48"/>
          <w:szCs w:val="48"/>
        </w:rPr>
        <w:t>I</w:t>
      </w:r>
      <w:r w:rsidR="00D51660" w:rsidRPr="00E75EAF">
        <w:rPr>
          <w:sz w:val="48"/>
          <w:szCs w:val="48"/>
        </w:rPr>
        <w:t xml:space="preserve"> </w:t>
      </w:r>
      <w:r w:rsidRPr="00E75EAF">
        <w:rPr>
          <w:sz w:val="48"/>
          <w:szCs w:val="48"/>
        </w:rPr>
        <w:t>E</w:t>
      </w:r>
    </w:p>
    <w:p w14:paraId="20AE88BE" w14:textId="174E527B" w:rsidR="00155698" w:rsidRPr="00E75EAF" w:rsidRDefault="008B01CD" w:rsidP="0013591C">
      <w:pPr>
        <w:shd w:val="clear" w:color="auto" w:fill="FFFFFF"/>
        <w:jc w:val="center"/>
        <w:rPr>
          <w:rFonts w:ascii="Arial" w:hAnsi="Arial" w:cs="Arial"/>
          <w:b/>
          <w:bCs/>
          <w:sz w:val="24"/>
          <w:szCs w:val="24"/>
        </w:rPr>
      </w:pPr>
      <w:r w:rsidRPr="00E75EAF">
        <w:rPr>
          <w:rFonts w:ascii="Arial" w:hAnsi="Arial" w:cs="Arial"/>
          <w:b/>
          <w:bCs/>
          <w:color w:val="000000"/>
          <w:sz w:val="24"/>
          <w:szCs w:val="24"/>
        </w:rPr>
        <w:t>o rozpoczęciu konsultacji społecznych dotyczących projektu uchwały</w:t>
      </w:r>
      <w:r w:rsidR="0013591C" w:rsidRPr="00E75EA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75EAF">
        <w:rPr>
          <w:rFonts w:ascii="Arial" w:hAnsi="Arial" w:cs="Arial"/>
          <w:b/>
          <w:bCs/>
          <w:color w:val="000000"/>
          <w:sz w:val="24"/>
          <w:szCs w:val="24"/>
        </w:rPr>
        <w:t xml:space="preserve">Rady Gminy </w:t>
      </w:r>
      <w:r w:rsidR="003D2ADD" w:rsidRPr="00E75EAF">
        <w:rPr>
          <w:rFonts w:ascii="Arial" w:hAnsi="Arial" w:cs="Arial"/>
          <w:b/>
          <w:bCs/>
          <w:color w:val="000000"/>
          <w:sz w:val="24"/>
          <w:szCs w:val="24"/>
        </w:rPr>
        <w:t>Lubrza</w:t>
      </w:r>
      <w:r w:rsidRPr="00E75EAF">
        <w:rPr>
          <w:rFonts w:ascii="Arial" w:hAnsi="Arial" w:cs="Arial"/>
          <w:b/>
          <w:bCs/>
          <w:color w:val="000000"/>
          <w:sz w:val="24"/>
          <w:szCs w:val="24"/>
        </w:rPr>
        <w:t xml:space="preserve"> w sprawie </w:t>
      </w:r>
      <w:r w:rsidRPr="00E75EAF">
        <w:rPr>
          <w:rFonts w:ascii="Arial" w:hAnsi="Arial" w:cs="Arial"/>
          <w:b/>
          <w:bCs/>
          <w:sz w:val="24"/>
          <w:szCs w:val="24"/>
        </w:rPr>
        <w:t xml:space="preserve">miejscowego planu zagospodarowania przestrzennego </w:t>
      </w:r>
      <w:r w:rsidR="003D2ADD" w:rsidRPr="00E75EAF">
        <w:rPr>
          <w:rFonts w:ascii="Arial" w:hAnsi="Arial" w:cs="Arial"/>
          <w:b/>
          <w:bCs/>
          <w:sz w:val="24"/>
          <w:szCs w:val="24"/>
        </w:rPr>
        <w:t>gminy Lubrza w obrębie Przełazy</w:t>
      </w:r>
    </w:p>
    <w:p w14:paraId="6D73F9AF" w14:textId="25FD63A2" w:rsidR="008B01CD" w:rsidRPr="006D4F49" w:rsidRDefault="008B01CD" w:rsidP="006364AA">
      <w:pPr>
        <w:suppressAutoHyphens/>
        <w:spacing w:after="0"/>
        <w:ind w:firstLine="357"/>
        <w:jc w:val="both"/>
        <w:rPr>
          <w:rFonts w:ascii="Arial" w:hAnsi="Arial" w:cs="Arial"/>
          <w:color w:val="4F4F4F"/>
          <w:sz w:val="20"/>
          <w:szCs w:val="20"/>
        </w:rPr>
      </w:pPr>
      <w:r w:rsidRPr="006D4F49">
        <w:rPr>
          <w:rFonts w:ascii="Arial" w:hAnsi="Arial" w:cs="Arial"/>
          <w:color w:val="000000"/>
          <w:sz w:val="20"/>
          <w:szCs w:val="20"/>
        </w:rPr>
        <w:t xml:space="preserve">Informuję, iż 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>w dniu 2</w:t>
      </w:r>
      <w:r w:rsidR="00286C99" w:rsidRPr="006D4F49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="00286C99" w:rsidRPr="006D4F49">
        <w:rPr>
          <w:rFonts w:ascii="Arial" w:hAnsi="Arial" w:cs="Arial"/>
          <w:b/>
          <w:bCs/>
          <w:color w:val="000000"/>
          <w:sz w:val="20"/>
          <w:szCs w:val="20"/>
        </w:rPr>
        <w:t>11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>.2024 r.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>rozpoczyna się okres zbierania uwag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w procesie konsultacji społecznych </w:t>
      </w:r>
      <w:bookmarkStart w:id="0" w:name="_Hlk148530624"/>
      <w:r w:rsidRPr="006D4F49">
        <w:rPr>
          <w:rFonts w:ascii="Arial" w:hAnsi="Arial" w:cs="Arial"/>
          <w:color w:val="000000"/>
          <w:sz w:val="20"/>
          <w:szCs w:val="20"/>
        </w:rPr>
        <w:t xml:space="preserve">do projektu </w:t>
      </w:r>
      <w:r w:rsidRPr="006D4F49">
        <w:rPr>
          <w:rFonts w:ascii="Arial" w:hAnsi="Arial" w:cs="Arial"/>
          <w:sz w:val="20"/>
          <w:szCs w:val="20"/>
        </w:rPr>
        <w:t xml:space="preserve">miejscowego planu zagospodarowania przestrzennego </w:t>
      </w:r>
      <w:r w:rsidR="003D2ADD" w:rsidRPr="006D4F49">
        <w:rPr>
          <w:rFonts w:ascii="Arial" w:hAnsi="Arial" w:cs="Arial"/>
          <w:sz w:val="20"/>
          <w:szCs w:val="20"/>
        </w:rPr>
        <w:t>gminy Lubrza w obrębie Przełazy</w:t>
      </w:r>
      <w:r w:rsidRPr="006D4F49">
        <w:rPr>
          <w:rFonts w:ascii="Arial" w:hAnsi="Arial" w:cs="Arial"/>
          <w:sz w:val="20"/>
          <w:szCs w:val="20"/>
        </w:rPr>
        <w:t>,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</w:t>
      </w:r>
      <w:bookmarkEnd w:id="0"/>
      <w:r w:rsidRPr="006D4F49">
        <w:rPr>
          <w:rFonts w:ascii="Arial" w:hAnsi="Arial" w:cs="Arial"/>
          <w:b/>
          <w:bCs/>
          <w:color w:val="000000"/>
          <w:sz w:val="20"/>
          <w:szCs w:val="20"/>
        </w:rPr>
        <w:t>który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trwać będzie 30 dni i 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 xml:space="preserve">zakończy się w dniu </w:t>
      </w:r>
      <w:r w:rsidR="00286C99" w:rsidRPr="006D4F49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0A5E34" w:rsidRPr="006D4F49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="00286C99" w:rsidRPr="006D4F49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>.2024 r.</w:t>
      </w:r>
      <w:r w:rsidR="00D167AC" w:rsidRPr="006D4F4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Konsultacje prowadzone są na podstawie art. 8h, w związku z art. 17 pkt 11 ustawy z dnia 27 marca 2003 r. </w:t>
      </w:r>
      <w:r w:rsidRPr="006D4F49">
        <w:rPr>
          <w:rFonts w:ascii="Arial" w:hAnsi="Arial" w:cs="Arial"/>
          <w:i/>
          <w:iCs/>
          <w:color w:val="000000"/>
          <w:sz w:val="20"/>
          <w:szCs w:val="20"/>
        </w:rPr>
        <w:t>o planowaniu i zagospodarowaniu przestrzennym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6D4F49">
        <w:rPr>
          <w:rFonts w:ascii="Arial" w:hAnsi="Arial" w:cs="Arial"/>
          <w:color w:val="000000"/>
          <w:sz w:val="20"/>
          <w:szCs w:val="20"/>
        </w:rPr>
        <w:t>t.j</w:t>
      </w:r>
      <w:proofErr w:type="spellEnd"/>
      <w:r w:rsidRPr="006D4F49">
        <w:rPr>
          <w:rFonts w:ascii="Arial" w:hAnsi="Arial" w:cs="Arial"/>
          <w:color w:val="000000"/>
          <w:sz w:val="20"/>
          <w:szCs w:val="20"/>
        </w:rPr>
        <w:t>. Dz. U. z 202</w:t>
      </w:r>
      <w:r w:rsidR="006D4F49">
        <w:rPr>
          <w:rFonts w:ascii="Arial" w:hAnsi="Arial" w:cs="Arial"/>
          <w:color w:val="000000"/>
          <w:sz w:val="20"/>
          <w:szCs w:val="20"/>
        </w:rPr>
        <w:t>4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r. poz. </w:t>
      </w:r>
      <w:r w:rsidR="006D4F49">
        <w:rPr>
          <w:rFonts w:ascii="Arial" w:hAnsi="Arial" w:cs="Arial"/>
          <w:color w:val="000000"/>
          <w:sz w:val="20"/>
          <w:szCs w:val="20"/>
        </w:rPr>
        <w:t>1130</w:t>
      </w:r>
      <w:r w:rsidRPr="006D4F49">
        <w:rPr>
          <w:rFonts w:ascii="Arial" w:hAnsi="Arial" w:cs="Arial"/>
          <w:color w:val="000000"/>
          <w:sz w:val="20"/>
          <w:szCs w:val="20"/>
        </w:rPr>
        <w:t>).</w:t>
      </w:r>
    </w:p>
    <w:p w14:paraId="2D7091B0" w14:textId="2BE6A972" w:rsidR="000A5E34" w:rsidRPr="006D4F49" w:rsidRDefault="008B01CD" w:rsidP="006364AA">
      <w:pPr>
        <w:suppressAutoHyphens/>
        <w:spacing w:after="0"/>
        <w:ind w:firstLine="357"/>
        <w:jc w:val="both"/>
        <w:rPr>
          <w:rFonts w:ascii="Arial" w:hAnsi="Arial" w:cs="Arial"/>
          <w:color w:val="000000"/>
          <w:sz w:val="20"/>
          <w:szCs w:val="20"/>
        </w:rPr>
      </w:pPr>
      <w:r w:rsidRPr="006D4F49">
        <w:rPr>
          <w:rFonts w:ascii="Arial" w:hAnsi="Arial" w:cs="Arial"/>
          <w:color w:val="000000"/>
          <w:sz w:val="20"/>
          <w:szCs w:val="20"/>
        </w:rPr>
        <w:t>Przeprowadzenie konsultacji polega na składaniu przez mieszkańców opinii, wniosków i uwag</w:t>
      </w:r>
      <w:r w:rsidR="00D167AC" w:rsidRPr="006D4F49">
        <w:rPr>
          <w:rFonts w:ascii="Arial" w:hAnsi="Arial" w:cs="Arial"/>
          <w:color w:val="000000"/>
          <w:sz w:val="20"/>
          <w:szCs w:val="20"/>
        </w:rPr>
        <w:t>,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do projektu uchwały Rady Gminy </w:t>
      </w:r>
      <w:r w:rsidR="003D2ADD" w:rsidRPr="006D4F49">
        <w:rPr>
          <w:rFonts w:ascii="Arial" w:hAnsi="Arial" w:cs="Arial"/>
          <w:color w:val="000000"/>
          <w:sz w:val="20"/>
          <w:szCs w:val="20"/>
        </w:rPr>
        <w:t>Lubrza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w sprawie miejscowego planu zagospodarowania przestrzennego </w:t>
      </w:r>
      <w:r w:rsidR="003D2ADD" w:rsidRPr="006D4F49">
        <w:rPr>
          <w:rFonts w:ascii="Arial" w:hAnsi="Arial" w:cs="Arial"/>
          <w:sz w:val="20"/>
          <w:szCs w:val="20"/>
        </w:rPr>
        <w:t>gminy Lubrza w obrębie Przełazy</w:t>
      </w:r>
      <w:r w:rsidR="00D167AC" w:rsidRPr="006D4F49">
        <w:rPr>
          <w:rFonts w:ascii="Arial" w:hAnsi="Arial" w:cs="Arial"/>
          <w:color w:val="000000"/>
          <w:sz w:val="20"/>
          <w:szCs w:val="20"/>
        </w:rPr>
        <w:t>,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</w:t>
      </w:r>
      <w:r w:rsidR="000A5E34" w:rsidRPr="006D4F49">
        <w:rPr>
          <w:rFonts w:ascii="Arial" w:hAnsi="Arial" w:cs="Arial"/>
          <w:sz w:val="20"/>
          <w:szCs w:val="20"/>
          <w:lang w:eastAsia="pl-PL"/>
        </w:rPr>
        <w:t xml:space="preserve">który udostępniony jest na stronie internetowej </w:t>
      </w:r>
      <w:r w:rsidR="00C101D8" w:rsidRPr="006D4F49">
        <w:rPr>
          <w:rFonts w:ascii="Arial" w:hAnsi="Arial" w:cs="Arial"/>
          <w:sz w:val="20"/>
          <w:szCs w:val="20"/>
          <w:lang w:eastAsia="pl-PL"/>
        </w:rPr>
        <w:t>gminy Lubrza</w:t>
      </w:r>
      <w:r w:rsidR="000A5E34" w:rsidRPr="006D4F49">
        <w:rPr>
          <w:rFonts w:ascii="Arial" w:hAnsi="Arial" w:cs="Arial"/>
          <w:sz w:val="20"/>
          <w:szCs w:val="20"/>
          <w:lang w:eastAsia="pl-PL"/>
        </w:rPr>
        <w:t xml:space="preserve"> </w:t>
      </w:r>
      <w:hyperlink r:id="rId5" w:history="1">
        <w:r w:rsidR="00C101D8" w:rsidRPr="006D4F49">
          <w:rPr>
            <w:rStyle w:val="Hipercze"/>
            <w:rFonts w:ascii="Arial" w:hAnsi="Arial" w:cs="Arial"/>
            <w:sz w:val="20"/>
            <w:szCs w:val="20"/>
          </w:rPr>
          <w:t>https://bip.lubrza.pl/</w:t>
        </w:r>
      </w:hyperlink>
      <w:r w:rsidR="00C101D8" w:rsidRPr="006D4F49">
        <w:rPr>
          <w:rFonts w:ascii="Arial" w:hAnsi="Arial" w:cs="Arial"/>
          <w:sz w:val="20"/>
          <w:szCs w:val="20"/>
        </w:rPr>
        <w:t xml:space="preserve"> </w:t>
      </w:r>
      <w:r w:rsidR="000A5E34" w:rsidRPr="006D4F49">
        <w:rPr>
          <w:rFonts w:ascii="Arial" w:hAnsi="Arial" w:cs="Arial"/>
          <w:bCs/>
          <w:sz w:val="20"/>
          <w:szCs w:val="20"/>
          <w:lang w:eastAsia="pl-PL"/>
        </w:rPr>
        <w:t xml:space="preserve">w zakładce </w:t>
      </w:r>
      <w:r w:rsidR="000A5E34" w:rsidRPr="006D4F49">
        <w:rPr>
          <w:rFonts w:ascii="Arial" w:hAnsi="Arial" w:cs="Arial"/>
          <w:sz w:val="20"/>
          <w:szCs w:val="20"/>
          <w:lang w:eastAsia="pl-PL"/>
        </w:rPr>
        <w:t xml:space="preserve">Planowanie przestrzenne / Miejscowe </w:t>
      </w:r>
      <w:r w:rsidR="00C101D8" w:rsidRPr="006D4F49">
        <w:rPr>
          <w:rFonts w:ascii="Arial" w:hAnsi="Arial" w:cs="Arial"/>
          <w:sz w:val="20"/>
          <w:szCs w:val="20"/>
          <w:lang w:eastAsia="pl-PL"/>
        </w:rPr>
        <w:t>p</w:t>
      </w:r>
      <w:r w:rsidR="000A5E34" w:rsidRPr="006D4F49">
        <w:rPr>
          <w:rFonts w:ascii="Arial" w:hAnsi="Arial" w:cs="Arial"/>
          <w:sz w:val="20"/>
          <w:szCs w:val="20"/>
          <w:lang w:eastAsia="pl-PL"/>
        </w:rPr>
        <w:t xml:space="preserve">lany </w:t>
      </w:r>
      <w:r w:rsidR="00C101D8" w:rsidRPr="006D4F49">
        <w:rPr>
          <w:rFonts w:ascii="Arial" w:hAnsi="Arial" w:cs="Arial"/>
          <w:sz w:val="20"/>
          <w:szCs w:val="20"/>
          <w:lang w:eastAsia="pl-PL"/>
        </w:rPr>
        <w:t>z</w:t>
      </w:r>
      <w:r w:rsidR="000A5E34" w:rsidRPr="006D4F49">
        <w:rPr>
          <w:rFonts w:ascii="Arial" w:hAnsi="Arial" w:cs="Arial"/>
          <w:sz w:val="20"/>
          <w:szCs w:val="20"/>
          <w:lang w:eastAsia="pl-PL"/>
        </w:rPr>
        <w:t xml:space="preserve">agospodarowania </w:t>
      </w:r>
      <w:r w:rsidR="00C101D8" w:rsidRPr="006D4F49">
        <w:rPr>
          <w:rFonts w:ascii="Arial" w:hAnsi="Arial" w:cs="Arial"/>
          <w:sz w:val="20"/>
          <w:szCs w:val="20"/>
          <w:lang w:eastAsia="pl-PL"/>
        </w:rPr>
        <w:t>p</w:t>
      </w:r>
      <w:r w:rsidR="000A5E34" w:rsidRPr="006D4F49">
        <w:rPr>
          <w:rFonts w:ascii="Arial" w:hAnsi="Arial" w:cs="Arial"/>
          <w:sz w:val="20"/>
          <w:szCs w:val="20"/>
          <w:lang w:eastAsia="pl-PL"/>
        </w:rPr>
        <w:t xml:space="preserve">rzestrzennego – </w:t>
      </w:r>
      <w:r w:rsidR="006D4F49">
        <w:rPr>
          <w:rFonts w:ascii="Arial" w:hAnsi="Arial" w:cs="Arial"/>
          <w:sz w:val="20"/>
          <w:szCs w:val="20"/>
          <w:lang w:eastAsia="pl-PL"/>
        </w:rPr>
        <w:t>w</w:t>
      </w:r>
      <w:r w:rsidR="00C101D8" w:rsidRPr="006D4F49">
        <w:rPr>
          <w:rFonts w:ascii="Arial" w:hAnsi="Arial" w:cs="Arial"/>
          <w:sz w:val="20"/>
          <w:szCs w:val="20"/>
          <w:lang w:eastAsia="pl-PL"/>
        </w:rPr>
        <w:t xml:space="preserve"> opracowaniu</w:t>
      </w:r>
      <w:r w:rsidR="000A5E34" w:rsidRPr="006D4F49">
        <w:rPr>
          <w:rFonts w:ascii="Arial" w:hAnsi="Arial" w:cs="Arial"/>
          <w:sz w:val="20"/>
          <w:szCs w:val="20"/>
          <w:lang w:eastAsia="pl-PL"/>
        </w:rPr>
        <w:t>.</w:t>
      </w:r>
    </w:p>
    <w:p w14:paraId="627CD16F" w14:textId="18422824" w:rsidR="008B01CD" w:rsidRPr="006D4F49" w:rsidRDefault="00C101D8" w:rsidP="006D4F49">
      <w:pPr>
        <w:suppressAutoHyphens/>
        <w:spacing w:after="0"/>
        <w:ind w:firstLine="357"/>
        <w:jc w:val="both"/>
        <w:rPr>
          <w:rFonts w:ascii="Arial" w:hAnsi="Arial" w:cs="Arial"/>
          <w:color w:val="000000"/>
          <w:sz w:val="20"/>
          <w:szCs w:val="20"/>
        </w:rPr>
      </w:pPr>
      <w:r w:rsidRPr="006D4F49">
        <w:rPr>
          <w:rFonts w:ascii="Arial" w:hAnsi="Arial" w:cs="Arial"/>
          <w:color w:val="000000"/>
          <w:sz w:val="20"/>
          <w:szCs w:val="20"/>
          <w:lang w:eastAsia="pl-PL"/>
        </w:rPr>
        <w:t xml:space="preserve">Wnioski należy składać wyłącznie na formularzu, zgodnym z rozporządzeniem Ministra </w:t>
      </w:r>
      <w:r w:rsidRPr="006D4F49">
        <w:rPr>
          <w:rFonts w:ascii="Arial" w:hAnsi="Arial" w:cs="Arial"/>
          <w:sz w:val="20"/>
          <w:szCs w:val="20"/>
          <w:lang w:eastAsia="pl-PL"/>
        </w:rPr>
        <w:t>Rozwoju i Technologii z dnia 13 listopada 2023 r. w </w:t>
      </w:r>
      <w:r w:rsidRPr="006D4F49">
        <w:rPr>
          <w:rFonts w:ascii="Arial" w:hAnsi="Arial" w:cs="Arial"/>
          <w:i/>
          <w:iCs/>
          <w:sz w:val="20"/>
          <w:szCs w:val="20"/>
          <w:lang w:eastAsia="pl-PL"/>
        </w:rPr>
        <w:t>sprawie wzoru formularza pisma dotyczącego aktu planowania przestrzennego</w:t>
      </w:r>
      <w:r w:rsidRPr="006D4F49">
        <w:rPr>
          <w:rFonts w:ascii="Arial" w:hAnsi="Arial" w:cs="Arial"/>
          <w:sz w:val="20"/>
          <w:szCs w:val="20"/>
          <w:lang w:eastAsia="pl-PL"/>
        </w:rPr>
        <w:t xml:space="preserve"> (Dz. U. z 2023 r., poz. 2509), wzór formularza dostępny jest w Biuletynie Informacji Publicznej w zakładce Planowanie Przestrzenne / Plan ogólny Gminy o nazwie: „Pismo dotyczące aktu planowania przestrzennego” </w:t>
      </w:r>
      <w:r w:rsidR="008B01CD" w:rsidRPr="006D4F49">
        <w:rPr>
          <w:rFonts w:ascii="Arial" w:hAnsi="Arial" w:cs="Arial"/>
          <w:color w:val="000000"/>
          <w:sz w:val="20"/>
          <w:szCs w:val="20"/>
        </w:rPr>
        <w:t xml:space="preserve">w formie pisemnej 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do Wójta Gminy Lubrza </w:t>
      </w:r>
      <w:r w:rsidR="008B01CD" w:rsidRPr="006D4F49">
        <w:rPr>
          <w:rFonts w:ascii="Arial" w:hAnsi="Arial" w:cs="Arial"/>
          <w:color w:val="000000"/>
          <w:sz w:val="20"/>
          <w:szCs w:val="20"/>
        </w:rPr>
        <w:t xml:space="preserve">na adres: </w:t>
      </w:r>
      <w:r w:rsidR="00742C22" w:rsidRPr="006D4F49">
        <w:rPr>
          <w:rFonts w:ascii="Arial" w:hAnsi="Arial" w:cs="Arial"/>
          <w:sz w:val="20"/>
          <w:szCs w:val="20"/>
        </w:rPr>
        <w:t xml:space="preserve">Urzędu Gminy w Lubrzy 66-218 Lubrza, Os. Szkolne 13 </w:t>
      </w:r>
      <w:r w:rsidR="008B01CD" w:rsidRPr="006D4F49">
        <w:rPr>
          <w:rFonts w:ascii="Arial" w:hAnsi="Arial" w:cs="Arial"/>
          <w:color w:val="000000"/>
          <w:sz w:val="20"/>
          <w:szCs w:val="20"/>
        </w:rPr>
        <w:t xml:space="preserve">lub </w:t>
      </w:r>
      <w:r w:rsidR="00D167AC" w:rsidRPr="006D4F49">
        <w:rPr>
          <w:rFonts w:ascii="Arial" w:hAnsi="Arial" w:cs="Arial"/>
          <w:color w:val="000000"/>
          <w:sz w:val="20"/>
          <w:szCs w:val="20"/>
        </w:rPr>
        <w:t xml:space="preserve">środków komunikacji elektronicznej </w:t>
      </w:r>
      <w:r w:rsidR="008B01CD" w:rsidRPr="006D4F49">
        <w:rPr>
          <w:rFonts w:ascii="Arial" w:hAnsi="Arial" w:cs="Arial"/>
          <w:color w:val="000000"/>
          <w:sz w:val="20"/>
          <w:szCs w:val="20"/>
        </w:rPr>
        <w:t>na adres e-mail:</w:t>
      </w:r>
      <w:r w:rsidR="00513793" w:rsidRPr="006D4F49">
        <w:rPr>
          <w:rFonts w:ascii="Arial" w:hAnsi="Arial" w:cs="Arial"/>
          <w:sz w:val="20"/>
          <w:szCs w:val="20"/>
        </w:rPr>
        <w:t xml:space="preserve"> </w:t>
      </w:r>
      <w:hyperlink r:id="rId6" w:history="1">
        <w:r w:rsidR="00513793" w:rsidRPr="006D4F49">
          <w:rPr>
            <w:rFonts w:ascii="Arial" w:hAnsi="Arial" w:cs="Arial"/>
            <w:sz w:val="20"/>
            <w:szCs w:val="20"/>
          </w:rPr>
          <w:t>plany@lubrza.pl</w:t>
        </w:r>
      </w:hyperlink>
      <w:r w:rsidR="008B01CD" w:rsidRPr="006D4F49">
        <w:rPr>
          <w:rFonts w:ascii="Arial" w:hAnsi="Arial" w:cs="Arial"/>
          <w:color w:val="000000"/>
          <w:sz w:val="20"/>
          <w:szCs w:val="20"/>
        </w:rPr>
        <w:t xml:space="preserve">, </w:t>
      </w:r>
      <w:r w:rsidR="00D167AC" w:rsidRPr="006D4F49">
        <w:rPr>
          <w:rFonts w:ascii="Arial" w:hAnsi="Arial" w:cs="Arial"/>
          <w:color w:val="000000"/>
          <w:sz w:val="20"/>
          <w:szCs w:val="20"/>
        </w:rPr>
        <w:t xml:space="preserve">albo elektronicznej skrzynki podawczej </w:t>
      </w:r>
      <w:proofErr w:type="spellStart"/>
      <w:r w:rsidRPr="006D4F49">
        <w:rPr>
          <w:rFonts w:ascii="Arial" w:hAnsi="Arial" w:cs="Arial"/>
          <w:sz w:val="20"/>
          <w:szCs w:val="20"/>
          <w:lang w:eastAsia="pl-PL"/>
        </w:rPr>
        <w:t>ePUAP</w:t>
      </w:r>
      <w:proofErr w:type="spellEnd"/>
      <w:r w:rsidRPr="006D4F49">
        <w:rPr>
          <w:rFonts w:ascii="Arial" w:hAnsi="Arial" w:cs="Arial"/>
          <w:sz w:val="20"/>
          <w:szCs w:val="20"/>
          <w:lang w:eastAsia="pl-PL"/>
        </w:rPr>
        <w:t xml:space="preserve">: </w:t>
      </w:r>
      <w:hyperlink r:id="rId7" w:tgtFrame="_blank" w:tooltip="[otwórz w nowym oknie]" w:history="1">
        <w:r w:rsidRPr="006D4F49">
          <w:rPr>
            <w:rFonts w:ascii="Arial" w:hAnsi="Arial" w:cs="Arial"/>
            <w:sz w:val="20"/>
            <w:szCs w:val="20"/>
            <w:lang w:eastAsia="pl-PL"/>
          </w:rPr>
          <w:t>/080801/skrytka</w:t>
        </w:r>
      </w:hyperlink>
      <w:r w:rsidRPr="006D4F49">
        <w:rPr>
          <w:rFonts w:ascii="Arial" w:hAnsi="Arial" w:cs="Arial"/>
          <w:sz w:val="20"/>
          <w:szCs w:val="20"/>
          <w:lang w:eastAsia="pl-PL"/>
        </w:rPr>
        <w:t>. Składający wniosek zobowiązany jest podać swoje nazwisko i imię albo nazwę jednostki organizacyjnej oraz adres zamieszkania albo siedziby oraz adres poczty elektronicznej, o ile taki posiada a także wskazać, czy jest właścicielem lub użytkownikiem wieczystym nieruchomości objętej wnioskiem.</w:t>
      </w:r>
    </w:p>
    <w:p w14:paraId="398756F2" w14:textId="7DF82CAC" w:rsidR="0013591C" w:rsidRPr="006D4F49" w:rsidRDefault="006F2ED1" w:rsidP="006364AA">
      <w:pPr>
        <w:suppressAutoHyphens/>
        <w:spacing w:after="0"/>
        <w:ind w:firstLine="357"/>
        <w:jc w:val="both"/>
        <w:rPr>
          <w:rFonts w:ascii="Arial" w:hAnsi="Arial" w:cs="Arial"/>
          <w:bCs/>
          <w:color w:val="000000"/>
          <w:sz w:val="20"/>
          <w:szCs w:val="20"/>
          <w:lang w:eastAsia="pl-PL"/>
        </w:rPr>
      </w:pP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>Ponadto konsultacje społeczne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zgodnie z art. 8i ustawy </w:t>
      </w:r>
      <w:r w:rsidRPr="006D4F49">
        <w:rPr>
          <w:rFonts w:ascii="Arial" w:hAnsi="Arial" w:cs="Arial"/>
          <w:i/>
          <w:iCs/>
          <w:color w:val="000000"/>
          <w:sz w:val="20"/>
          <w:szCs w:val="20"/>
        </w:rPr>
        <w:t>o planowaniu i zagospodarowaniu przestrzennym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 xml:space="preserve">odbędą się podczas spotkania otwartego w dniu </w:t>
      </w:r>
      <w:r w:rsidR="00DC5095" w:rsidRPr="006D4F49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0A5E34" w:rsidRPr="006D4F49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DC5095" w:rsidRPr="006D4F4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0A5E34" w:rsidRPr="006D4F49">
        <w:rPr>
          <w:rFonts w:ascii="Arial" w:hAnsi="Arial" w:cs="Arial"/>
          <w:b/>
          <w:bCs/>
          <w:color w:val="000000"/>
          <w:sz w:val="20"/>
          <w:szCs w:val="20"/>
        </w:rPr>
        <w:t>grudnia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 xml:space="preserve"> 2024 r. </w:t>
      </w:r>
      <w:r w:rsidR="00100826" w:rsidRPr="006D4F49">
        <w:rPr>
          <w:rFonts w:ascii="Arial" w:hAnsi="Arial" w:cs="Arial"/>
          <w:b/>
          <w:bCs/>
          <w:sz w:val="20"/>
          <w:szCs w:val="20"/>
        </w:rPr>
        <w:t>w siedzibie Urzędu Gminy w sali konferencyjnej</w:t>
      </w:r>
      <w:r w:rsidR="00766305" w:rsidRPr="006D4F49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>o godz. 1</w:t>
      </w:r>
      <w:r w:rsidR="00100826" w:rsidRPr="006D4F49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13591C" w:rsidRPr="006D4F49">
        <w:rPr>
          <w:rFonts w:ascii="Arial" w:hAnsi="Arial" w:cs="Arial"/>
          <w:b/>
          <w:bCs/>
          <w:color w:val="000000"/>
          <w:sz w:val="20"/>
          <w:szCs w:val="20"/>
        </w:rPr>
        <w:t>:</w:t>
      </w:r>
      <w:r w:rsidRPr="006D4F49">
        <w:rPr>
          <w:rFonts w:ascii="Arial" w:hAnsi="Arial" w:cs="Arial"/>
          <w:b/>
          <w:bCs/>
          <w:color w:val="000000"/>
          <w:sz w:val="20"/>
          <w:szCs w:val="20"/>
        </w:rPr>
        <w:t xml:space="preserve">30 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a także w siedzibie Urzędu </w:t>
      </w:r>
      <w:r w:rsidR="00DC5095" w:rsidRPr="006D4F49">
        <w:rPr>
          <w:rFonts w:ascii="Arial" w:hAnsi="Arial" w:cs="Arial"/>
          <w:color w:val="000000"/>
          <w:sz w:val="20"/>
          <w:szCs w:val="20"/>
        </w:rPr>
        <w:t xml:space="preserve">Gminy </w:t>
      </w:r>
      <w:r w:rsidR="00100826" w:rsidRPr="006D4F49">
        <w:rPr>
          <w:rFonts w:ascii="Arial" w:hAnsi="Arial" w:cs="Arial"/>
          <w:color w:val="000000"/>
          <w:sz w:val="20"/>
          <w:szCs w:val="20"/>
        </w:rPr>
        <w:t>w Lubrzy</w:t>
      </w:r>
      <w:r w:rsidR="00DC5095" w:rsidRPr="006D4F49">
        <w:rPr>
          <w:rFonts w:ascii="Arial" w:hAnsi="Arial" w:cs="Arial"/>
          <w:color w:val="000000"/>
          <w:sz w:val="20"/>
          <w:szCs w:val="20"/>
        </w:rPr>
        <w:t xml:space="preserve"> </w:t>
      </w:r>
      <w:r w:rsidRPr="006D4F49">
        <w:rPr>
          <w:rFonts w:ascii="Arial" w:hAnsi="Arial" w:cs="Arial"/>
          <w:sz w:val="20"/>
          <w:szCs w:val="20"/>
        </w:rPr>
        <w:t xml:space="preserve">w pokoju </w:t>
      </w:r>
      <w:r w:rsidR="00100826" w:rsidRPr="006D4F49">
        <w:rPr>
          <w:rFonts w:ascii="Arial" w:hAnsi="Arial" w:cs="Arial"/>
          <w:sz w:val="20"/>
          <w:szCs w:val="20"/>
        </w:rPr>
        <w:t xml:space="preserve">nr 203 </w:t>
      </w:r>
      <w:r w:rsidRPr="006D4F49">
        <w:rPr>
          <w:rFonts w:ascii="Arial" w:hAnsi="Arial" w:cs="Arial"/>
          <w:color w:val="FF0000"/>
          <w:sz w:val="20"/>
          <w:szCs w:val="20"/>
        </w:rPr>
        <w:t xml:space="preserve"> 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na </w:t>
      </w:r>
      <w:r w:rsidR="00100826" w:rsidRPr="006D4F49">
        <w:rPr>
          <w:rFonts w:ascii="Arial" w:hAnsi="Arial" w:cs="Arial"/>
          <w:color w:val="000000"/>
          <w:sz w:val="20"/>
          <w:szCs w:val="20"/>
        </w:rPr>
        <w:t>pierwszym piętrze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 w terminie od 2</w:t>
      </w:r>
      <w:r w:rsidR="000A5E34" w:rsidRPr="006D4F49">
        <w:rPr>
          <w:rFonts w:ascii="Arial" w:hAnsi="Arial" w:cs="Arial"/>
          <w:color w:val="000000"/>
          <w:sz w:val="20"/>
          <w:szCs w:val="20"/>
        </w:rPr>
        <w:t>9</w:t>
      </w:r>
      <w:r w:rsidRPr="006D4F49">
        <w:rPr>
          <w:rFonts w:ascii="Arial" w:hAnsi="Arial" w:cs="Arial"/>
          <w:color w:val="000000"/>
          <w:sz w:val="20"/>
          <w:szCs w:val="20"/>
        </w:rPr>
        <w:t>.</w:t>
      </w:r>
      <w:r w:rsidR="000A5E34" w:rsidRPr="006D4F49">
        <w:rPr>
          <w:rFonts w:ascii="Arial" w:hAnsi="Arial" w:cs="Arial"/>
          <w:color w:val="000000"/>
          <w:sz w:val="20"/>
          <w:szCs w:val="20"/>
        </w:rPr>
        <w:t>11</w:t>
      </w:r>
      <w:r w:rsidRPr="006D4F49">
        <w:rPr>
          <w:rFonts w:ascii="Arial" w:hAnsi="Arial" w:cs="Arial"/>
          <w:color w:val="000000"/>
          <w:sz w:val="20"/>
          <w:szCs w:val="20"/>
        </w:rPr>
        <w:t xml:space="preserve">.2024 r. do </w:t>
      </w:r>
      <w:r w:rsidR="000A5E34" w:rsidRPr="006D4F49">
        <w:rPr>
          <w:rFonts w:ascii="Arial" w:hAnsi="Arial" w:cs="Arial"/>
          <w:color w:val="000000"/>
          <w:sz w:val="20"/>
          <w:szCs w:val="20"/>
        </w:rPr>
        <w:t>30</w:t>
      </w:r>
      <w:r w:rsidRPr="006D4F49">
        <w:rPr>
          <w:rFonts w:ascii="Arial" w:hAnsi="Arial" w:cs="Arial"/>
          <w:color w:val="000000"/>
          <w:sz w:val="20"/>
          <w:szCs w:val="20"/>
        </w:rPr>
        <w:t>.</w:t>
      </w:r>
      <w:r w:rsidR="000A5E34" w:rsidRPr="006D4F49">
        <w:rPr>
          <w:rFonts w:ascii="Arial" w:hAnsi="Arial" w:cs="Arial"/>
          <w:color w:val="000000"/>
          <w:sz w:val="20"/>
          <w:szCs w:val="20"/>
        </w:rPr>
        <w:t>12</w:t>
      </w:r>
      <w:r w:rsidRPr="006D4F49">
        <w:rPr>
          <w:rFonts w:ascii="Arial" w:hAnsi="Arial" w:cs="Arial"/>
          <w:color w:val="000000"/>
          <w:sz w:val="20"/>
          <w:szCs w:val="20"/>
        </w:rPr>
        <w:t>.2024 r. prowadzony będzie punkt konsultacyjny w godzinach pracy urzędu.</w:t>
      </w:r>
      <w:r w:rsidR="0013591C" w:rsidRPr="006D4F49">
        <w:rPr>
          <w:rFonts w:ascii="Arial" w:hAnsi="Arial" w:cs="Arial"/>
          <w:color w:val="000000"/>
          <w:sz w:val="20"/>
          <w:szCs w:val="20"/>
        </w:rPr>
        <w:t xml:space="preserve"> </w:t>
      </w:r>
      <w:r w:rsidR="0013591C" w:rsidRPr="006D4F49">
        <w:rPr>
          <w:rFonts w:ascii="Arial" w:hAnsi="Arial" w:cs="Arial"/>
          <w:color w:val="000000"/>
          <w:sz w:val="20"/>
          <w:szCs w:val="20"/>
          <w:lang w:eastAsia="pl-PL"/>
        </w:rPr>
        <w:t xml:space="preserve">Konsultacje mają na celu zapewnienie udziału interesariuszy, o których mowa w art. 8e ust. 2 i 3 ustawy </w:t>
      </w:r>
      <w:r w:rsidR="0013591C" w:rsidRPr="006D4F49">
        <w:rPr>
          <w:rFonts w:ascii="Arial" w:hAnsi="Arial" w:cs="Arial"/>
          <w:i/>
          <w:iCs/>
          <w:color w:val="000000"/>
          <w:sz w:val="20"/>
          <w:szCs w:val="20"/>
          <w:lang w:eastAsia="pl-PL"/>
        </w:rPr>
        <w:t>o planowaniu i zagospodarowaniu przestrzennym</w:t>
      </w:r>
      <w:r w:rsidR="0013591C" w:rsidRPr="006D4F49">
        <w:rPr>
          <w:rFonts w:ascii="Arial" w:hAnsi="Arial" w:cs="Arial"/>
          <w:color w:val="000000"/>
          <w:sz w:val="20"/>
          <w:szCs w:val="20"/>
          <w:lang w:eastAsia="pl-PL"/>
        </w:rPr>
        <w:t xml:space="preserve">, w przygotowaniu dokumentów dotyczących projektu </w:t>
      </w:r>
      <w:r w:rsidR="0013591C" w:rsidRPr="006D4F49">
        <w:rPr>
          <w:rFonts w:ascii="Arial" w:hAnsi="Arial" w:cs="Arial"/>
          <w:sz w:val="20"/>
          <w:szCs w:val="20"/>
        </w:rPr>
        <w:t xml:space="preserve">miejscowego planu zagospodarowania przestrzennego </w:t>
      </w:r>
      <w:r w:rsidR="00790CCA" w:rsidRPr="006D4F49">
        <w:rPr>
          <w:rFonts w:ascii="Arial" w:hAnsi="Arial" w:cs="Arial"/>
          <w:sz w:val="20"/>
          <w:szCs w:val="20"/>
        </w:rPr>
        <w:t>gminy Lubrza w obrębie Przełazy</w:t>
      </w:r>
      <w:r w:rsidR="0013591C" w:rsidRPr="006D4F49">
        <w:rPr>
          <w:rFonts w:ascii="Arial" w:hAnsi="Arial" w:cs="Arial"/>
          <w:bCs/>
          <w:color w:val="000000"/>
          <w:sz w:val="20"/>
          <w:szCs w:val="20"/>
          <w:lang w:eastAsia="pl-PL"/>
        </w:rPr>
        <w:t>.</w:t>
      </w:r>
    </w:p>
    <w:p w14:paraId="2958B398" w14:textId="77777777" w:rsidR="006D4F49" w:rsidRPr="006D4F49" w:rsidRDefault="00790CCA" w:rsidP="006D4F49">
      <w:pPr>
        <w:suppressAutoHyphens/>
        <w:spacing w:after="0"/>
        <w:ind w:firstLine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6D4F4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Jednocześnie</w:t>
      </w:r>
      <w:r w:rsidRPr="006D4F49">
        <w:rPr>
          <w:rFonts w:ascii="Arial" w:hAnsi="Arial" w:cs="Arial"/>
          <w:color w:val="000000"/>
          <w:sz w:val="20"/>
          <w:szCs w:val="20"/>
          <w:lang w:eastAsia="pl-PL"/>
        </w:rPr>
        <w:t xml:space="preserve"> na podstawie art. 39, w związku z art. 54 ust. 2 ustawy z dnia 3 października 2008 r. </w:t>
      </w:r>
      <w:r w:rsidRPr="006D4F49">
        <w:rPr>
          <w:rFonts w:ascii="Arial" w:hAnsi="Arial" w:cs="Arial"/>
          <w:i/>
          <w:iCs/>
          <w:color w:val="000000"/>
          <w:sz w:val="20"/>
          <w:szCs w:val="20"/>
          <w:lang w:eastAsia="pl-PL"/>
        </w:rPr>
        <w:t>o udostępnianiu informacji o środowisku i jego ochronie, udziale społeczeństwa w ochronie środowiska oraz o ocenach oddziaływania na środowisko</w:t>
      </w:r>
      <w:r w:rsidRPr="006D4F49">
        <w:rPr>
          <w:rFonts w:ascii="Arial" w:hAnsi="Arial" w:cs="Arial"/>
          <w:color w:val="000000"/>
          <w:sz w:val="20"/>
          <w:szCs w:val="20"/>
          <w:lang w:eastAsia="pl-PL"/>
        </w:rPr>
        <w:t xml:space="preserve"> (</w:t>
      </w:r>
      <w:proofErr w:type="spellStart"/>
      <w:r w:rsidR="00C101D8" w:rsidRPr="006D4F49">
        <w:rPr>
          <w:rFonts w:ascii="Arial" w:hAnsi="Arial" w:cs="Arial"/>
          <w:color w:val="000000"/>
          <w:sz w:val="20"/>
          <w:szCs w:val="20"/>
          <w:lang w:eastAsia="pl-PL"/>
        </w:rPr>
        <w:t>t.j</w:t>
      </w:r>
      <w:proofErr w:type="spellEnd"/>
      <w:r w:rsidR="00C101D8" w:rsidRPr="006D4F49">
        <w:rPr>
          <w:rFonts w:ascii="Arial" w:hAnsi="Arial" w:cs="Arial"/>
          <w:color w:val="000000"/>
          <w:sz w:val="20"/>
          <w:szCs w:val="20"/>
          <w:lang w:eastAsia="pl-PL"/>
        </w:rPr>
        <w:t>. Dz. U. z 2024 r. poz. 1112</w:t>
      </w:r>
      <w:r w:rsidRPr="006D4F49">
        <w:rPr>
          <w:rFonts w:ascii="Arial" w:hAnsi="Arial" w:cs="Arial"/>
          <w:color w:val="000000"/>
          <w:sz w:val="20"/>
          <w:szCs w:val="20"/>
          <w:lang w:eastAsia="pl-PL"/>
        </w:rPr>
        <w:t>) </w:t>
      </w:r>
      <w:r w:rsidRPr="006D4F4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zawiadamiam</w:t>
      </w:r>
      <w:r w:rsidRPr="006D4F49">
        <w:rPr>
          <w:rFonts w:ascii="Arial" w:hAnsi="Arial" w:cs="Arial"/>
          <w:color w:val="000000"/>
          <w:sz w:val="20"/>
          <w:szCs w:val="20"/>
          <w:lang w:eastAsia="pl-PL"/>
        </w:rPr>
        <w:t xml:space="preserve">, </w:t>
      </w:r>
      <w:r w:rsidRPr="006D4F4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o możliwości zapoznania się</w:t>
      </w:r>
      <w:r w:rsidRPr="006D4F49">
        <w:rPr>
          <w:rFonts w:ascii="Arial" w:hAnsi="Arial" w:cs="Arial"/>
          <w:color w:val="000000"/>
          <w:sz w:val="20"/>
          <w:szCs w:val="20"/>
          <w:lang w:eastAsia="pl-PL"/>
        </w:rPr>
        <w:t>, w ramach przeprowadzanej strategicznej oceny oddziaływania na środowisko z </w:t>
      </w:r>
      <w:r w:rsidRPr="006D4F49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prognozą oddziaływania na środowisko, oraz z dokonanymi opiniami i uzgodnieniami</w:t>
      </w:r>
      <w:r w:rsidRPr="006D4F49">
        <w:rPr>
          <w:rFonts w:ascii="Arial" w:hAnsi="Arial" w:cs="Arial"/>
          <w:color w:val="000000"/>
          <w:sz w:val="20"/>
          <w:szCs w:val="20"/>
          <w:lang w:eastAsia="pl-PL"/>
        </w:rPr>
        <w:t xml:space="preserve">. Zainteresowani mogą składać uwagi i wnioski do ww. dokumentu do </w:t>
      </w:r>
      <w:r w:rsidRPr="006D4F49">
        <w:rPr>
          <w:rFonts w:ascii="Arial" w:hAnsi="Arial" w:cs="Arial"/>
          <w:sz w:val="20"/>
          <w:szCs w:val="20"/>
          <w:lang w:eastAsia="pl-PL"/>
        </w:rPr>
        <w:t xml:space="preserve"> Wójta Gminy Lubrza na piśmie na adres: Urzędu Gminy Lubrza, 66-218 Lubrza, Os. Szkolne 13, w tym za pomocą środków komunikacji elektronicznej, w szczególności poczty elektronicznej na adres: </w:t>
      </w:r>
      <w:hyperlink r:id="rId8" w:history="1">
        <w:r w:rsidRPr="006D4F49">
          <w:rPr>
            <w:rFonts w:ascii="Arial" w:hAnsi="Arial" w:cs="Arial"/>
            <w:sz w:val="20"/>
            <w:szCs w:val="20"/>
            <w:lang w:eastAsia="pl-PL"/>
          </w:rPr>
          <w:t>plany@lubrza.pl</w:t>
        </w:r>
      </w:hyperlink>
      <w:r w:rsidRPr="006D4F49">
        <w:rPr>
          <w:rFonts w:ascii="Arial" w:hAnsi="Arial" w:cs="Arial"/>
          <w:sz w:val="20"/>
          <w:szCs w:val="20"/>
          <w:lang w:eastAsia="pl-PL"/>
        </w:rPr>
        <w:t xml:space="preserve"> a także ustnie do protokołu w siedzibie Urzędu Gminy Lubrza z podaniem imienia i nazwiska albo nazwy oraz adresu zamieszkania albo siedziby, a także oznaczenia nieruchomości, której uwaga lub wniosek dotyczy, w terminie </w:t>
      </w:r>
      <w:r w:rsidRPr="006D4F49">
        <w:rPr>
          <w:rFonts w:ascii="Arial" w:hAnsi="Arial" w:cs="Arial"/>
          <w:b/>
          <w:sz w:val="20"/>
          <w:szCs w:val="20"/>
          <w:lang w:eastAsia="pl-PL"/>
        </w:rPr>
        <w:t xml:space="preserve">do dnia </w:t>
      </w:r>
      <w:r w:rsidR="000A5E34" w:rsidRPr="006D4F49">
        <w:rPr>
          <w:rFonts w:ascii="Arial" w:hAnsi="Arial" w:cs="Arial"/>
          <w:b/>
          <w:sz w:val="20"/>
          <w:szCs w:val="20"/>
          <w:lang w:eastAsia="pl-PL"/>
        </w:rPr>
        <w:t>30</w:t>
      </w:r>
      <w:r w:rsidRPr="006D4F49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0A5E34" w:rsidRPr="006D4F49">
        <w:rPr>
          <w:rFonts w:ascii="Arial" w:hAnsi="Arial" w:cs="Arial"/>
          <w:b/>
          <w:sz w:val="20"/>
          <w:szCs w:val="20"/>
          <w:lang w:eastAsia="pl-PL"/>
        </w:rPr>
        <w:t>grudnia</w:t>
      </w:r>
      <w:r w:rsidRPr="006D4F49">
        <w:rPr>
          <w:rFonts w:ascii="Arial" w:hAnsi="Arial" w:cs="Arial"/>
          <w:b/>
          <w:sz w:val="20"/>
          <w:szCs w:val="20"/>
          <w:lang w:eastAsia="pl-PL"/>
        </w:rPr>
        <w:t xml:space="preserve"> 202</w:t>
      </w:r>
      <w:r w:rsidR="006364AA" w:rsidRPr="006D4F49">
        <w:rPr>
          <w:rFonts w:ascii="Arial" w:hAnsi="Arial" w:cs="Arial"/>
          <w:b/>
          <w:sz w:val="20"/>
          <w:szCs w:val="20"/>
          <w:lang w:eastAsia="pl-PL"/>
        </w:rPr>
        <w:t>4</w:t>
      </w:r>
      <w:r w:rsidRPr="006D4F49">
        <w:rPr>
          <w:rFonts w:ascii="Arial" w:hAnsi="Arial" w:cs="Arial"/>
          <w:b/>
          <w:sz w:val="20"/>
          <w:szCs w:val="20"/>
          <w:lang w:eastAsia="pl-PL"/>
        </w:rPr>
        <w:t xml:space="preserve"> r.</w:t>
      </w:r>
      <w:r w:rsidR="006364AA" w:rsidRPr="006D4F49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7CAA4EA9" w14:textId="64444004" w:rsidR="00790CCA" w:rsidRPr="006D4F49" w:rsidRDefault="00790CCA" w:rsidP="006364AA">
      <w:pPr>
        <w:suppressAutoHyphens/>
        <w:ind w:firstLine="36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  <w:lang w:eastAsia="pl-PL"/>
        </w:rPr>
      </w:pPr>
      <w:r w:rsidRPr="006D4F49">
        <w:rPr>
          <w:rFonts w:ascii="Arial" w:hAnsi="Arial" w:cs="Arial"/>
          <w:color w:val="000000"/>
          <w:sz w:val="20"/>
          <w:szCs w:val="20"/>
          <w:shd w:val="clear" w:color="auto" w:fill="FFFFFF"/>
          <w:lang w:eastAsia="pl-PL"/>
        </w:rPr>
        <w:t>Organem właściwym do rozpatrzenia złożonych uwag i wniosków jest Wójt Gminy Lubrza.</w:t>
      </w:r>
    </w:p>
    <w:p w14:paraId="2F79FB50" w14:textId="3EDBD91A" w:rsidR="00155698" w:rsidRPr="00E75EAF" w:rsidRDefault="006364AA" w:rsidP="002A465E">
      <w:pPr>
        <w:tabs>
          <w:tab w:val="left" w:pos="6632"/>
        </w:tabs>
        <w:jc w:val="right"/>
        <w:rPr>
          <w:rFonts w:ascii="Arial" w:hAnsi="Arial" w:cs="Arial"/>
          <w:sz w:val="16"/>
          <w:szCs w:val="16"/>
        </w:rPr>
      </w:pPr>
      <w:r w:rsidRPr="00E75EAF">
        <w:rPr>
          <w:rFonts w:ascii="Arial" w:hAnsi="Arial" w:cs="Arial"/>
        </w:rPr>
        <w:t xml:space="preserve">  </w:t>
      </w:r>
      <w:r w:rsidR="002A465E">
        <w:rPr>
          <w:rFonts w:ascii="Arial" w:hAnsi="Arial" w:cs="Arial"/>
        </w:rPr>
        <w:t xml:space="preserve">                                     </w:t>
      </w:r>
      <w:r w:rsidR="00E52A49" w:rsidRPr="00E75EAF">
        <w:rPr>
          <w:rFonts w:ascii="Arial" w:hAnsi="Arial" w:cs="Arial"/>
        </w:rPr>
        <w:t>/-/</w:t>
      </w:r>
      <w:r w:rsidR="00836371" w:rsidRPr="00E75EAF">
        <w:rPr>
          <w:rFonts w:ascii="Arial" w:hAnsi="Arial" w:cs="Arial"/>
        </w:rPr>
        <w:t xml:space="preserve">  </w:t>
      </w:r>
      <w:r w:rsidR="003E2839" w:rsidRPr="00E75EAF">
        <w:rPr>
          <w:rFonts w:ascii="Arial" w:hAnsi="Arial" w:cs="Arial"/>
          <w:lang w:eastAsia="ar-SA"/>
        </w:rPr>
        <w:t xml:space="preserve">WÓJT GMINY </w:t>
      </w:r>
      <w:r w:rsidRPr="00E75EAF">
        <w:rPr>
          <w:rFonts w:ascii="Arial" w:hAnsi="Arial" w:cs="Arial"/>
          <w:lang w:eastAsia="ar-SA"/>
        </w:rPr>
        <w:t>LUBRZA</w:t>
      </w:r>
      <w:r w:rsidR="00155698" w:rsidRPr="00E75EAF">
        <w:rPr>
          <w:rFonts w:ascii="Arial" w:hAnsi="Arial" w:cs="Arial"/>
        </w:rPr>
        <w:t xml:space="preserve">                                                                       </w:t>
      </w:r>
      <w:r w:rsidR="009D566C" w:rsidRPr="00E75EAF">
        <w:rPr>
          <w:rFonts w:ascii="Arial" w:hAnsi="Arial" w:cs="Arial"/>
          <w:sz w:val="16"/>
          <w:szCs w:val="16"/>
        </w:rPr>
        <w:tab/>
      </w:r>
    </w:p>
    <w:p w14:paraId="52B1C9EB" w14:textId="77777777" w:rsidR="006364AA" w:rsidRPr="006364AA" w:rsidRDefault="006364AA" w:rsidP="006364AA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6364AA">
        <w:rPr>
          <w:rFonts w:ascii="Arial" w:hAnsi="Arial" w:cs="Arial"/>
          <w:b/>
          <w:bCs/>
          <w:sz w:val="16"/>
          <w:szCs w:val="16"/>
          <w:lang w:eastAsia="pl-PL"/>
        </w:rPr>
        <w:t>Szczegółowe informacje związane z  przetwarzaniem danych osobowych</w:t>
      </w:r>
    </w:p>
    <w:p w14:paraId="099C2114" w14:textId="77777777" w:rsidR="006364AA" w:rsidRPr="006364AA" w:rsidRDefault="006364AA" w:rsidP="006364AA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16"/>
          <w:szCs w:val="16"/>
          <w:lang w:eastAsia="pl-PL"/>
        </w:rPr>
      </w:pPr>
      <w:r w:rsidRPr="006364AA">
        <w:rPr>
          <w:rFonts w:ascii="Arial" w:hAnsi="Arial" w:cs="Arial"/>
          <w:b/>
          <w:bCs/>
          <w:sz w:val="16"/>
          <w:szCs w:val="16"/>
          <w:lang w:eastAsia="pl-PL"/>
        </w:rPr>
        <w:t>uzyskanych w toku prowadzenia postepowań dotyczących sporządzenia aktów planistycznych</w:t>
      </w:r>
    </w:p>
    <w:p w14:paraId="45ADB489" w14:textId="77777777" w:rsidR="006364AA" w:rsidRPr="006364AA" w:rsidRDefault="006364AA" w:rsidP="006364AA">
      <w:pPr>
        <w:keepNext/>
        <w:spacing w:after="0" w:line="240" w:lineRule="auto"/>
        <w:outlineLvl w:val="1"/>
        <w:rPr>
          <w:rFonts w:ascii="Arial" w:hAnsi="Arial" w:cs="Arial"/>
          <w:sz w:val="16"/>
          <w:szCs w:val="16"/>
          <w:lang w:eastAsia="pl-PL"/>
        </w:rPr>
      </w:pPr>
      <w:r w:rsidRPr="006364AA">
        <w:rPr>
          <w:rFonts w:ascii="Arial" w:hAnsi="Arial" w:cs="Arial"/>
          <w:lang w:eastAsia="pl-PL"/>
        </w:rPr>
        <w:t xml:space="preserve">        </w:t>
      </w:r>
      <w:r w:rsidRPr="006364AA">
        <w:rPr>
          <w:rFonts w:ascii="Arial" w:hAnsi="Arial" w:cs="Arial"/>
          <w:sz w:val="16"/>
          <w:szCs w:val="16"/>
          <w:lang w:eastAsia="pl-PL"/>
        </w:rPr>
        <w:t>Zgodnie z art. 8a ust. 1 ustawy z dnia 27 marca 2003 r. </w:t>
      </w:r>
      <w:r w:rsidRPr="006364AA">
        <w:rPr>
          <w:rFonts w:ascii="Arial" w:hAnsi="Arial" w:cs="Arial"/>
          <w:i/>
          <w:iCs/>
          <w:sz w:val="16"/>
          <w:szCs w:val="16"/>
          <w:lang w:eastAsia="pl-PL"/>
        </w:rPr>
        <w:t>o planowaniu i zagospodarowaniu przestrzennym,</w:t>
      </w:r>
      <w:r w:rsidRPr="006364AA">
        <w:rPr>
          <w:rFonts w:ascii="Arial" w:hAnsi="Arial" w:cs="Arial"/>
          <w:sz w:val="16"/>
          <w:szCs w:val="16"/>
          <w:lang w:eastAsia="pl-PL"/>
        </w:rPr>
        <w:t xml:space="preserve"> w związku z art. 13 ust. 1 i 2 Rozporządzenia Parlamentu Europejskiego i Rady (UE) 2016/679 z 27 kwietnia 2016 r. w sprawie ochrony </w:t>
      </w:r>
      <w:r w:rsidRPr="006364AA">
        <w:rPr>
          <w:rFonts w:ascii="Arial" w:hAnsi="Arial" w:cs="Arial"/>
          <w:sz w:val="16"/>
          <w:szCs w:val="16"/>
          <w:lang w:eastAsia="pl-PL"/>
        </w:rPr>
        <w:lastRenderedPageBreak/>
        <w:t>osób fizycznych w związku z przetwarzaniem danych osobowych i w sprawie swobodnego przepływu takich danych oraz uchylenia dyrektywy 95/46/WE (</w:t>
      </w:r>
      <w:proofErr w:type="spellStart"/>
      <w:r w:rsidRPr="006364AA">
        <w:rPr>
          <w:rFonts w:ascii="Arial" w:hAnsi="Arial" w:cs="Arial"/>
          <w:sz w:val="16"/>
          <w:szCs w:val="16"/>
          <w:lang w:eastAsia="pl-PL"/>
        </w:rPr>
        <w:t>Dz.U.UE</w:t>
      </w:r>
      <w:proofErr w:type="spellEnd"/>
      <w:r w:rsidRPr="006364AA">
        <w:rPr>
          <w:rFonts w:ascii="Arial" w:hAnsi="Arial" w:cs="Arial"/>
          <w:sz w:val="16"/>
          <w:szCs w:val="16"/>
          <w:lang w:eastAsia="pl-PL"/>
        </w:rPr>
        <w:t xml:space="preserve"> z 2016 r. Nr 119, s.1 ze zm.) – dalej „RODO” informuję, że:</w:t>
      </w:r>
    </w:p>
    <w:p w14:paraId="33F3D56B" w14:textId="77777777" w:rsidR="006364AA" w:rsidRPr="006364AA" w:rsidRDefault="006364AA" w:rsidP="006364A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6364AA">
        <w:rPr>
          <w:rFonts w:ascii="Arial" w:hAnsi="Arial" w:cs="Arial"/>
          <w:sz w:val="16"/>
          <w:szCs w:val="16"/>
          <w:lang w:eastAsia="pl-PL"/>
        </w:rPr>
        <w:t>Administratorem Pani/Pana danych osobowych jest Wójt Gminy Lubrza, z siedzibą Os. Szkolne 13, 66-218 Lubrza.</w:t>
      </w:r>
    </w:p>
    <w:p w14:paraId="2C4F480F" w14:textId="77777777" w:rsidR="006364AA" w:rsidRPr="006364AA" w:rsidRDefault="006364AA" w:rsidP="006364A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6364AA">
        <w:rPr>
          <w:rFonts w:ascii="Arial" w:hAnsi="Arial" w:cs="Arial"/>
          <w:sz w:val="16"/>
          <w:szCs w:val="16"/>
          <w:lang w:eastAsia="pl-PL"/>
        </w:rPr>
        <w:t xml:space="preserve">Z Administratorem można się skontaktować </w:t>
      </w:r>
      <w:proofErr w:type="spellStart"/>
      <w:r w:rsidRPr="006364AA">
        <w:rPr>
          <w:rFonts w:ascii="Arial" w:hAnsi="Arial" w:cs="Arial"/>
          <w:sz w:val="16"/>
          <w:szCs w:val="16"/>
          <w:lang w:eastAsia="pl-PL"/>
        </w:rPr>
        <w:t>porzez</w:t>
      </w:r>
      <w:proofErr w:type="spellEnd"/>
      <w:r w:rsidRPr="006364AA">
        <w:rPr>
          <w:rFonts w:ascii="Arial" w:hAnsi="Arial" w:cs="Arial"/>
          <w:sz w:val="16"/>
          <w:szCs w:val="16"/>
          <w:lang w:eastAsia="pl-PL"/>
        </w:rPr>
        <w:t xml:space="preserve"> adres e-mail </w:t>
      </w:r>
      <w:hyperlink r:id="rId9" w:history="1">
        <w:r w:rsidRPr="006364AA">
          <w:rPr>
            <w:rFonts w:ascii="Arial" w:hAnsi="Arial" w:cs="Arial"/>
            <w:color w:val="0000FF" w:themeColor="hyperlink"/>
            <w:sz w:val="16"/>
            <w:szCs w:val="16"/>
            <w:u w:val="single"/>
            <w:shd w:val="clear" w:color="auto" w:fill="FFFFFF"/>
            <w:lang w:eastAsia="pl-PL"/>
          </w:rPr>
          <w:t>gmina@lubrza.pl</w:t>
        </w:r>
      </w:hyperlink>
      <w:r w:rsidRPr="006364AA">
        <w:rPr>
          <w:rFonts w:ascii="Arial" w:hAnsi="Arial" w:cs="Arial"/>
          <w:color w:val="000000"/>
          <w:sz w:val="16"/>
          <w:szCs w:val="16"/>
          <w:shd w:val="clear" w:color="auto" w:fill="FFFFFF"/>
          <w:lang w:eastAsia="pl-PL"/>
        </w:rPr>
        <w:t xml:space="preserve"> lub pisemnie a adres siedziby Administratora.</w:t>
      </w:r>
    </w:p>
    <w:p w14:paraId="788C2749" w14:textId="77777777" w:rsidR="006364AA" w:rsidRPr="006364AA" w:rsidRDefault="006364AA" w:rsidP="006364A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lang w:eastAsia="pl-PL"/>
        </w:rPr>
      </w:pPr>
      <w:r w:rsidRPr="006364AA">
        <w:rPr>
          <w:rFonts w:ascii="Arial" w:hAnsi="Arial" w:cs="Arial"/>
          <w:color w:val="000000"/>
          <w:sz w:val="16"/>
          <w:szCs w:val="16"/>
          <w:shd w:val="clear" w:color="auto" w:fill="FFFFFF"/>
          <w:lang w:eastAsia="pl-PL"/>
        </w:rPr>
        <w:t xml:space="preserve">Administrator wyznaczył Inspektora Danych Osobowych P. Piotra Lesiewicza, z którym może Pani/Pan skontaktować się poprzez e-mail </w:t>
      </w:r>
      <w:hyperlink r:id="rId10" w:history="1">
        <w:r w:rsidRPr="006364AA">
          <w:rPr>
            <w:rFonts w:ascii="Arial" w:hAnsi="Arial" w:cs="Arial"/>
            <w:color w:val="0000FF" w:themeColor="hyperlink"/>
            <w:sz w:val="16"/>
            <w:szCs w:val="16"/>
            <w:u w:val="single"/>
            <w:shd w:val="clear" w:color="auto" w:fill="FFFFFF"/>
            <w:lang w:eastAsia="pl-PL"/>
          </w:rPr>
          <w:t>iod@lubrza.pl</w:t>
        </w:r>
      </w:hyperlink>
      <w:r w:rsidRPr="006364AA">
        <w:rPr>
          <w:rFonts w:ascii="Arial" w:hAnsi="Arial" w:cs="Arial"/>
          <w:color w:val="000000"/>
          <w:sz w:val="16"/>
          <w:szCs w:val="16"/>
          <w:shd w:val="clear" w:color="auto" w:fill="FFFFFF"/>
          <w:lang w:eastAsia="pl-PL"/>
        </w:rPr>
        <w:t>. Z inspektorem ochrony danych osobowych można kontaktować się we wszystkich sprawach dotyczących przetwarzania danych osobowych oraz korzystania z praw związanych z przetwarzaniem danych.</w:t>
      </w:r>
    </w:p>
    <w:p w14:paraId="127D77A4" w14:textId="3A7971CE" w:rsidR="001B7A58" w:rsidRPr="002A465E" w:rsidRDefault="006364AA" w:rsidP="00750A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6364AA">
        <w:rPr>
          <w:rFonts w:ascii="Arial" w:hAnsi="Arial" w:cs="Arial"/>
          <w:color w:val="000000"/>
          <w:sz w:val="16"/>
          <w:szCs w:val="16"/>
          <w:shd w:val="clear" w:color="auto" w:fill="FFFFFF"/>
          <w:lang w:eastAsia="pl-PL"/>
        </w:rPr>
        <w:t>Pani/Pana dane osobowe przetwarzane będą wyłącznie w celu niezbędnym do realizacji zadań wynikających z praw i obowiązków podmiotu, zgodnie z art. 6 ust. 1 lit. C i E „RODO”.</w:t>
      </w:r>
    </w:p>
    <w:sectPr w:rsidR="001B7A58" w:rsidRPr="002A465E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0C5168"/>
    <w:multiLevelType w:val="hybridMultilevel"/>
    <w:tmpl w:val="08FE52A8"/>
    <w:lvl w:ilvl="0" w:tplc="E9FAC1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7F733E"/>
    <w:multiLevelType w:val="hybridMultilevel"/>
    <w:tmpl w:val="B9F215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30FF7"/>
    <w:multiLevelType w:val="hybridMultilevel"/>
    <w:tmpl w:val="E2D47560"/>
    <w:lvl w:ilvl="0" w:tplc="B914C0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8AAF1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5056690">
    <w:abstractNumId w:val="2"/>
  </w:num>
  <w:num w:numId="2" w16cid:durableId="1707752070">
    <w:abstractNumId w:val="1"/>
  </w:num>
  <w:num w:numId="3" w16cid:durableId="2002925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60F"/>
    <w:rsid w:val="000769BB"/>
    <w:rsid w:val="00091B97"/>
    <w:rsid w:val="000A5E34"/>
    <w:rsid w:val="000B75F1"/>
    <w:rsid w:val="00100826"/>
    <w:rsid w:val="0013591C"/>
    <w:rsid w:val="00137DBA"/>
    <w:rsid w:val="0014645C"/>
    <w:rsid w:val="0014734D"/>
    <w:rsid w:val="00155698"/>
    <w:rsid w:val="001B7A58"/>
    <w:rsid w:val="001C1F4C"/>
    <w:rsid w:val="001C460F"/>
    <w:rsid w:val="001C6D29"/>
    <w:rsid w:val="001D3C29"/>
    <w:rsid w:val="00222E18"/>
    <w:rsid w:val="0022634A"/>
    <w:rsid w:val="002701D5"/>
    <w:rsid w:val="00286C99"/>
    <w:rsid w:val="002A465E"/>
    <w:rsid w:val="002C0D97"/>
    <w:rsid w:val="00367C06"/>
    <w:rsid w:val="003C23E1"/>
    <w:rsid w:val="003D2ADD"/>
    <w:rsid w:val="003D2D2B"/>
    <w:rsid w:val="003E2839"/>
    <w:rsid w:val="003F1380"/>
    <w:rsid w:val="003F4BEF"/>
    <w:rsid w:val="004105CE"/>
    <w:rsid w:val="00452748"/>
    <w:rsid w:val="00490F32"/>
    <w:rsid w:val="0049308D"/>
    <w:rsid w:val="004C120E"/>
    <w:rsid w:val="004D36EC"/>
    <w:rsid w:val="004E31B7"/>
    <w:rsid w:val="004E7431"/>
    <w:rsid w:val="00500BF9"/>
    <w:rsid w:val="00501038"/>
    <w:rsid w:val="00506825"/>
    <w:rsid w:val="00513793"/>
    <w:rsid w:val="005314E1"/>
    <w:rsid w:val="0055742F"/>
    <w:rsid w:val="00594CE1"/>
    <w:rsid w:val="005B2436"/>
    <w:rsid w:val="00620468"/>
    <w:rsid w:val="006364AA"/>
    <w:rsid w:val="006641F6"/>
    <w:rsid w:val="00695CB3"/>
    <w:rsid w:val="006D4F49"/>
    <w:rsid w:val="006D673B"/>
    <w:rsid w:val="006F2ED1"/>
    <w:rsid w:val="00707CCB"/>
    <w:rsid w:val="00711AE0"/>
    <w:rsid w:val="007128D7"/>
    <w:rsid w:val="00742C22"/>
    <w:rsid w:val="00750A25"/>
    <w:rsid w:val="00766305"/>
    <w:rsid w:val="007811FC"/>
    <w:rsid w:val="00790CCA"/>
    <w:rsid w:val="007B13D4"/>
    <w:rsid w:val="007B563C"/>
    <w:rsid w:val="007D0AED"/>
    <w:rsid w:val="007F3F35"/>
    <w:rsid w:val="00802556"/>
    <w:rsid w:val="00806B69"/>
    <w:rsid w:val="00822FF0"/>
    <w:rsid w:val="00836371"/>
    <w:rsid w:val="00856AB6"/>
    <w:rsid w:val="00884C25"/>
    <w:rsid w:val="008B01CD"/>
    <w:rsid w:val="008B5CE3"/>
    <w:rsid w:val="008C6F42"/>
    <w:rsid w:val="008D45DA"/>
    <w:rsid w:val="008D6F14"/>
    <w:rsid w:val="008E527C"/>
    <w:rsid w:val="00907FF4"/>
    <w:rsid w:val="00912D99"/>
    <w:rsid w:val="009174E5"/>
    <w:rsid w:val="00932032"/>
    <w:rsid w:val="00952F65"/>
    <w:rsid w:val="009D566C"/>
    <w:rsid w:val="009F716A"/>
    <w:rsid w:val="00A16E32"/>
    <w:rsid w:val="00A354D1"/>
    <w:rsid w:val="00A8129B"/>
    <w:rsid w:val="00AB0B79"/>
    <w:rsid w:val="00AF540C"/>
    <w:rsid w:val="00B219D8"/>
    <w:rsid w:val="00B377C1"/>
    <w:rsid w:val="00B51949"/>
    <w:rsid w:val="00B52350"/>
    <w:rsid w:val="00BC2C6B"/>
    <w:rsid w:val="00C056EB"/>
    <w:rsid w:val="00C101D8"/>
    <w:rsid w:val="00C4447E"/>
    <w:rsid w:val="00C6285F"/>
    <w:rsid w:val="00C842D6"/>
    <w:rsid w:val="00D01B42"/>
    <w:rsid w:val="00D167AC"/>
    <w:rsid w:val="00D51660"/>
    <w:rsid w:val="00DC5095"/>
    <w:rsid w:val="00DE2423"/>
    <w:rsid w:val="00DF413F"/>
    <w:rsid w:val="00E2202C"/>
    <w:rsid w:val="00E358E3"/>
    <w:rsid w:val="00E418A5"/>
    <w:rsid w:val="00E52A49"/>
    <w:rsid w:val="00E75EAF"/>
    <w:rsid w:val="00EC41A8"/>
    <w:rsid w:val="00EC6C6F"/>
    <w:rsid w:val="00FA251B"/>
    <w:rsid w:val="00FC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7F1AB4"/>
  <w15:docId w15:val="{843F6C65-2E8C-4A9E-AFDB-164A9445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B01CD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spacing w:after="0" w:line="240" w:lineRule="auto"/>
      <w:jc w:val="right"/>
      <w:outlineLvl w:val="0"/>
    </w:pPr>
    <w:rPr>
      <w:rFonts w:ascii="Arial" w:hAnsi="Arial" w:cs="Arial"/>
      <w:sz w:val="28"/>
      <w:szCs w:val="24"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after="0" w:line="240" w:lineRule="auto"/>
      <w:outlineLvl w:val="1"/>
    </w:pPr>
    <w:rPr>
      <w:rFonts w:ascii="Arial" w:hAnsi="Arial" w:cs="Arial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Arial" w:hAnsi="Arial" w:cs="Arial"/>
      <w:b/>
      <w:bCs/>
      <w:sz w:val="32"/>
      <w:szCs w:val="24"/>
      <w:lang w:eastAsia="pl-PL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ascii="Arial" w:hAnsi="Arial" w:cs="Arial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pPr>
      <w:spacing w:after="0" w:line="240" w:lineRule="auto"/>
      <w:jc w:val="both"/>
    </w:pPr>
    <w:rPr>
      <w:rFonts w:ascii="Arial" w:hAnsi="Arial" w:cs="Arial"/>
      <w:sz w:val="28"/>
      <w:szCs w:val="24"/>
      <w:lang w:eastAsia="pl-PL"/>
    </w:rPr>
  </w:style>
  <w:style w:type="paragraph" w:styleId="Tekstpodstawowywcity">
    <w:name w:val="Body Text Indent"/>
    <w:basedOn w:val="Normalny"/>
    <w:rsid w:val="00B377C1"/>
    <w:pPr>
      <w:spacing w:after="120" w:line="240" w:lineRule="auto"/>
      <w:ind w:left="360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0103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8129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75F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790C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8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any@lubrz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puap.gov.pl/wps/portal/strefa-klienta/katalog-spraw/opis-uslugi/pismo-ogolne-do-podmiotu-publiczneg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lany@lubrza.p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ip.lubrza.pl/" TargetMode="External"/><Relationship Id="rId10" Type="http://schemas.openxmlformats.org/officeDocument/2006/relationships/hyperlink" Target="mailto:iod@lubrz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mina@lubrz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4913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WÓJT GMINY NOWA SÓL</vt:lpstr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WÓJT GMINY NOWA SÓL</dc:title>
  <dc:creator>Bonus Sekretariat</dc:creator>
  <cp:lastModifiedBy>Beata Borucka</cp:lastModifiedBy>
  <cp:revision>2</cp:revision>
  <dcterms:created xsi:type="dcterms:W3CDTF">2024-11-25T11:15:00Z</dcterms:created>
  <dcterms:modified xsi:type="dcterms:W3CDTF">2024-11-25T11:15:00Z</dcterms:modified>
</cp:coreProperties>
</file>